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B8E30D" w14:textId="77777777" w:rsidR="00050A46" w:rsidRPr="00B633D5" w:rsidRDefault="00EF323F" w:rsidP="00B633D5">
      <w:pPr>
        <w:pStyle w:val="berschrift1"/>
        <w:jc w:val="both"/>
      </w:pPr>
      <w:r>
        <w:t xml:space="preserve">Tareas del modelo 8 de los sistemas de transmisión </w:t>
      </w:r>
      <w:r>
        <w:rPr>
          <w:rFonts w:asciiTheme="minorBidi" w:hAnsiTheme="minorBidi"/>
        </w:rPr>
        <w:t>–</w:t>
      </w:r>
      <w:r>
        <w:t xml:space="preserve"> Engranajes planetarios</w:t>
      </w:r>
    </w:p>
    <w:p w14:paraId="62EB42A9" w14:textId="77777777" w:rsidR="0024062E" w:rsidRDefault="0024062E" w:rsidP="0024062E">
      <w:pPr>
        <w:rPr>
          <w:rFonts w:asciiTheme="minorBidi" w:hAnsiTheme="minorBidi" w:cstheme="minorBidi"/>
        </w:rPr>
      </w:pPr>
      <w:r>
        <w:rPr>
          <w:rFonts w:asciiTheme="minorBidi" w:hAnsiTheme="minorBidi"/>
        </w:rPr>
        <w:t>Los sistemas de transmisión son especialmente adecuados para muchas aplicaciones prácticas en las que el cambio de movimiento es coaxial, es decir, el árbol de accionamiento y el árbol de salida están alineados. Son compactos, fáciles de instalar y de combinar.</w:t>
      </w:r>
    </w:p>
    <w:p w14:paraId="76693E89" w14:textId="77777777" w:rsidR="00B633D5" w:rsidRDefault="00B633D5" w:rsidP="0024062E">
      <w:pPr>
        <w:rPr>
          <w:rFonts w:asciiTheme="minorBidi" w:hAnsiTheme="minorBidi" w:cstheme="minorBidi"/>
        </w:rPr>
      </w:pPr>
    </w:p>
    <w:p w14:paraId="3E90F240" w14:textId="77777777" w:rsidR="007C3FC6" w:rsidRPr="00D84D72" w:rsidRDefault="007C3FC6" w:rsidP="00BE5363">
      <w:pPr>
        <w:pStyle w:val="berschrift2"/>
        <w:rPr>
          <w:rFonts w:asciiTheme="minorBidi" w:hAnsiTheme="minorBidi" w:cstheme="minorBidi"/>
        </w:rPr>
      </w:pPr>
      <w:r>
        <w:rPr>
          <w:rFonts w:asciiTheme="minorBidi" w:hAnsiTheme="minorBidi"/>
        </w:rPr>
        <w:t>Tarea de construcción</w:t>
      </w:r>
    </w:p>
    <w:p w14:paraId="59AA4B0E" w14:textId="77777777" w:rsidR="002216F0" w:rsidRDefault="0024062E" w:rsidP="00593208">
      <w:pPr>
        <w:rPr>
          <w:rFonts w:asciiTheme="minorBidi" w:hAnsiTheme="minorBidi" w:cstheme="minorBidi"/>
        </w:rPr>
      </w:pPr>
      <w:r>
        <w:rPr>
          <w:rFonts w:asciiTheme="minorBidi" w:hAnsiTheme="minorBidi"/>
        </w:rPr>
        <w:t>La imagen 1 representa un sistema de transmisión coaxial con engranajes cónicos. Monta el sistema de transmisión de este modo. ¿Qué cambio de movimiento se produce?</w:t>
      </w:r>
    </w:p>
    <w:p w14:paraId="750E2EB3" w14:textId="667B12A4" w:rsidR="002216F0" w:rsidRDefault="007A1401" w:rsidP="00312806">
      <w:pPr>
        <w:rPr>
          <w:rFonts w:asciiTheme="minorBidi" w:hAnsiTheme="minorBidi" w:cstheme="minorBidi"/>
        </w:rPr>
      </w:pPr>
      <w:r>
        <w:rPr>
          <w:noProof/>
        </w:rPr>
        <w:drawing>
          <wp:inline distT="0" distB="0" distL="0" distR="0" wp14:anchorId="1A870FC5" wp14:editId="6A405DA7">
            <wp:extent cx="5760085" cy="263652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2636520"/>
                    </a:xfrm>
                    <a:prstGeom prst="rect">
                      <a:avLst/>
                    </a:prstGeom>
                    <a:noFill/>
                    <a:ln>
                      <a:noFill/>
                    </a:ln>
                  </pic:spPr>
                </pic:pic>
              </a:graphicData>
            </a:graphic>
          </wp:inline>
        </w:drawing>
      </w:r>
    </w:p>
    <w:p w14:paraId="3C228855" w14:textId="77777777" w:rsidR="0024062E" w:rsidRPr="0024062E" w:rsidRDefault="0024062E" w:rsidP="00593208">
      <w:pPr>
        <w:jc w:val="center"/>
        <w:rPr>
          <w:rFonts w:asciiTheme="minorBidi" w:hAnsiTheme="minorBidi" w:cstheme="minorBidi"/>
          <w:i/>
          <w:iCs/>
        </w:rPr>
      </w:pPr>
      <w:r>
        <w:rPr>
          <w:rFonts w:asciiTheme="minorBidi" w:hAnsiTheme="minorBidi"/>
          <w:i/>
          <w:iCs/>
        </w:rPr>
        <w:t>Imagen 1: Engranaje cónico coaxial</w:t>
      </w:r>
    </w:p>
    <w:p w14:paraId="13D4EFBC" w14:textId="77777777" w:rsidR="00B633D5" w:rsidRDefault="00B633D5" w:rsidP="00593208">
      <w:pPr>
        <w:rPr>
          <w:rFonts w:asciiTheme="minorBidi" w:hAnsiTheme="minorBidi" w:cstheme="minorBidi"/>
        </w:rPr>
      </w:pPr>
    </w:p>
    <w:p w14:paraId="6AFDC461" w14:textId="77777777" w:rsidR="0024062E" w:rsidRDefault="0024062E" w:rsidP="00593208">
      <w:pPr>
        <w:rPr>
          <w:rFonts w:asciiTheme="minorBidi" w:hAnsiTheme="minorBidi" w:cstheme="minorBidi"/>
        </w:rPr>
      </w:pPr>
      <w:r>
        <w:rPr>
          <w:rFonts w:asciiTheme="minorBidi" w:hAnsiTheme="minorBidi"/>
        </w:rPr>
        <w:t>Un sistema de transmisión coaxial también puede contener una relación de transmisión. El sistema de transmisión en la imagen 2 utiliza un engranaje de corona. Móntalo de este modo. ¿Qué relación de transmisión realiza?</w:t>
      </w:r>
    </w:p>
    <w:p w14:paraId="2463A936" w14:textId="3DA4B9F9" w:rsidR="00BE5363" w:rsidRDefault="00E16B9E" w:rsidP="00312806">
      <w:pPr>
        <w:rPr>
          <w:rFonts w:asciiTheme="minorBidi" w:hAnsiTheme="minorBidi" w:cstheme="minorBidi"/>
        </w:rPr>
      </w:pPr>
      <w:r>
        <w:rPr>
          <w:noProof/>
        </w:rPr>
        <w:lastRenderedPageBreak/>
        <w:drawing>
          <wp:inline distT="0" distB="0" distL="0" distR="0" wp14:anchorId="737F6D01" wp14:editId="77360464">
            <wp:extent cx="5760085" cy="266954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2669540"/>
                    </a:xfrm>
                    <a:prstGeom prst="rect">
                      <a:avLst/>
                    </a:prstGeom>
                    <a:noFill/>
                    <a:ln>
                      <a:noFill/>
                    </a:ln>
                  </pic:spPr>
                </pic:pic>
              </a:graphicData>
            </a:graphic>
          </wp:inline>
        </w:drawing>
      </w:r>
    </w:p>
    <w:p w14:paraId="1E5F4CB8" w14:textId="77777777" w:rsidR="0024062E" w:rsidRDefault="0024062E" w:rsidP="00593208">
      <w:pPr>
        <w:jc w:val="center"/>
        <w:rPr>
          <w:rFonts w:asciiTheme="minorBidi" w:hAnsiTheme="minorBidi" w:cstheme="minorBidi"/>
          <w:i/>
          <w:iCs/>
        </w:rPr>
      </w:pPr>
      <w:r>
        <w:rPr>
          <w:rFonts w:asciiTheme="minorBidi" w:hAnsiTheme="minorBidi"/>
          <w:i/>
          <w:iCs/>
        </w:rPr>
        <w:t>Imagen 2: Multiplicador coaxial con rueda de corona</w:t>
      </w:r>
    </w:p>
    <w:p w14:paraId="490EE8FD" w14:textId="77777777" w:rsidR="00B633D5" w:rsidRPr="0024062E" w:rsidRDefault="00B633D5" w:rsidP="00593208">
      <w:pPr>
        <w:jc w:val="center"/>
        <w:rPr>
          <w:rFonts w:asciiTheme="minorBidi" w:hAnsiTheme="minorBidi" w:cstheme="minorBidi"/>
          <w:i/>
          <w:iCs/>
        </w:rPr>
      </w:pPr>
    </w:p>
    <w:p w14:paraId="5C0D09F3" w14:textId="77777777" w:rsidR="00BE5363" w:rsidRPr="00D84D72" w:rsidRDefault="00BE5363" w:rsidP="00BE5363">
      <w:pPr>
        <w:pStyle w:val="berschrift2"/>
        <w:rPr>
          <w:rFonts w:asciiTheme="minorBidi" w:hAnsiTheme="minorBidi" w:cstheme="minorBidi"/>
        </w:rPr>
      </w:pPr>
      <w:r>
        <w:rPr>
          <w:rFonts w:asciiTheme="minorBidi" w:hAnsiTheme="minorBidi"/>
        </w:rPr>
        <w:t>Tarea temática</w:t>
      </w:r>
    </w:p>
    <w:p w14:paraId="7B439986" w14:textId="77777777" w:rsidR="00E164FE" w:rsidRDefault="00E164FE" w:rsidP="008C3DCE">
      <w:pPr>
        <w:rPr>
          <w:rFonts w:asciiTheme="minorBidi" w:hAnsiTheme="minorBidi" w:cstheme="minorBidi"/>
        </w:rPr>
      </w:pPr>
      <w:r>
        <w:rPr>
          <w:rFonts w:asciiTheme="minorBidi" w:hAnsiTheme="minorBidi"/>
        </w:rPr>
        <w:t xml:space="preserve">Los engranajes planetarios son una forma particular de multiplicadores coaxiales. Por lo general, estos se construyen como engranajes cilíndricos rectos, es decir, los dientes de las ruedas dentadas se ubican de forma perpendicular al eje (árbol). Los engranajes planetarios están compuestos por </w:t>
      </w:r>
    </w:p>
    <w:p w14:paraId="6B65993F" w14:textId="77777777" w:rsidR="00E164FE" w:rsidRDefault="00E164FE" w:rsidP="005A4343">
      <w:pPr>
        <w:pStyle w:val="Aufzhlung1Ebene"/>
        <w:rPr>
          <w:rFonts w:asciiTheme="minorBidi" w:hAnsiTheme="minorBidi" w:cstheme="minorBidi"/>
        </w:rPr>
      </w:pPr>
      <w:r>
        <w:rPr>
          <w:rFonts w:asciiTheme="minorBidi" w:hAnsiTheme="minorBidi"/>
        </w:rPr>
        <w:t xml:space="preserve">una «rueda solar» (una rueda dentada en el centro), </w:t>
      </w:r>
    </w:p>
    <w:p w14:paraId="33B4F18F" w14:textId="77777777" w:rsidR="007C3FC6" w:rsidRDefault="00E164FE" w:rsidP="00E164FE">
      <w:pPr>
        <w:pStyle w:val="Aufzhlung1Ebene"/>
        <w:rPr>
          <w:rFonts w:asciiTheme="minorBidi" w:hAnsiTheme="minorBidi" w:cstheme="minorBidi"/>
        </w:rPr>
      </w:pPr>
      <w:r>
        <w:rPr>
          <w:rFonts w:asciiTheme="minorBidi" w:hAnsiTheme="minorBidi"/>
        </w:rPr>
        <w:t>varias «ruedas planetarias» que giran alrededor de la rueda solar y cuyos ejes están unidos por un soporte planetario, y</w:t>
      </w:r>
    </w:p>
    <w:p w14:paraId="3FA3D58A" w14:textId="77777777" w:rsidR="00E164FE" w:rsidRPr="00E164FE" w:rsidRDefault="00E164FE" w:rsidP="00E164FE">
      <w:pPr>
        <w:pStyle w:val="Aufzhlung1Ebene"/>
        <w:rPr>
          <w:rFonts w:asciiTheme="minorBidi" w:hAnsiTheme="minorBidi" w:cstheme="minorBidi"/>
        </w:rPr>
      </w:pPr>
      <w:r>
        <w:rPr>
          <w:rFonts w:asciiTheme="minorBidi" w:hAnsiTheme="minorBidi"/>
        </w:rPr>
        <w:t>una «rueda hueca», en cuya rueda dentada interior se insertan los dientes de las ruedas planetarias.</w:t>
      </w:r>
    </w:p>
    <w:p w14:paraId="0B43D9C4" w14:textId="77777777" w:rsidR="005656A7" w:rsidRDefault="002216F0" w:rsidP="005A4343">
      <w:pPr>
        <w:rPr>
          <w:rFonts w:asciiTheme="minorBidi" w:hAnsiTheme="minorBidi" w:cstheme="minorBidi"/>
        </w:rPr>
      </w:pPr>
      <w:r>
        <w:rPr>
          <w:rFonts w:asciiTheme="minorBidi" w:hAnsiTheme="minorBidi"/>
        </w:rPr>
        <w:t>Los engranajes planetarios pueden construirse de forma muy compacta. En función de cuál de los tres árboles del engranaje planetario – el de la rueda solar, el del soporte planetario o el de la rueda hueca – se monte «fijo», se consigue una relación de transmisión diferente.</w:t>
      </w:r>
    </w:p>
    <w:p w14:paraId="4505E462" w14:textId="77777777" w:rsidR="00E164FE" w:rsidRDefault="00E164FE" w:rsidP="00593208">
      <w:pPr>
        <w:rPr>
          <w:rFonts w:asciiTheme="minorBidi" w:hAnsiTheme="minorBidi" w:cstheme="minorBidi"/>
        </w:rPr>
      </w:pPr>
      <w:r>
        <w:rPr>
          <w:rFonts w:asciiTheme="minorBidi" w:hAnsiTheme="minorBidi"/>
        </w:rPr>
        <w:t>En primer lugar, examine y construya el siguiente engranaje planetario con el soporte planetario fijo y la rueda solar sobre el árbol de transmisión (imagen 3):</w:t>
      </w:r>
    </w:p>
    <w:p w14:paraId="0E175594" w14:textId="54F0EB68" w:rsidR="00E164FE" w:rsidRDefault="00E45E6C" w:rsidP="00E164FE">
      <w:pPr>
        <w:rPr>
          <w:rFonts w:asciiTheme="minorBidi" w:hAnsiTheme="minorBidi" w:cstheme="minorBidi"/>
        </w:rPr>
      </w:pPr>
      <w:r>
        <w:rPr>
          <w:noProof/>
        </w:rPr>
        <w:lastRenderedPageBreak/>
        <w:drawing>
          <wp:inline distT="0" distB="0" distL="0" distR="0" wp14:anchorId="3983E2A0" wp14:editId="4CD2CF03">
            <wp:extent cx="5760085" cy="2939415"/>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085" cy="2939415"/>
                    </a:xfrm>
                    <a:prstGeom prst="rect">
                      <a:avLst/>
                    </a:prstGeom>
                    <a:noFill/>
                    <a:ln>
                      <a:noFill/>
                    </a:ln>
                  </pic:spPr>
                </pic:pic>
              </a:graphicData>
            </a:graphic>
          </wp:inline>
        </w:drawing>
      </w:r>
    </w:p>
    <w:p w14:paraId="303AB74E" w14:textId="77777777" w:rsidR="00D12AFE" w:rsidRPr="00D12AFE" w:rsidRDefault="00D12AFE" w:rsidP="00593208">
      <w:pPr>
        <w:jc w:val="center"/>
        <w:rPr>
          <w:rFonts w:asciiTheme="minorBidi" w:hAnsiTheme="minorBidi" w:cstheme="minorBidi"/>
          <w:i/>
          <w:iCs/>
        </w:rPr>
      </w:pPr>
      <w:r>
        <w:rPr>
          <w:rFonts w:asciiTheme="minorBidi" w:hAnsiTheme="minorBidi"/>
          <w:i/>
          <w:iCs/>
        </w:rPr>
        <w:t>Imagen 3: Engranaje planetario con soporte fijo de ruedas planetarias (soporte planetario) y accionamiento de rueda solar</w:t>
      </w:r>
    </w:p>
    <w:p w14:paraId="5796E913" w14:textId="77777777" w:rsidR="00B633D5" w:rsidRDefault="00B633D5" w:rsidP="00593208">
      <w:pPr>
        <w:rPr>
          <w:rFonts w:asciiTheme="minorBidi" w:hAnsiTheme="minorBidi" w:cstheme="minorBidi"/>
        </w:rPr>
      </w:pPr>
    </w:p>
    <w:p w14:paraId="53787184" w14:textId="77777777" w:rsidR="00D12AFE" w:rsidRDefault="00E164FE" w:rsidP="00593208">
      <w:pPr>
        <w:rPr>
          <w:rFonts w:asciiTheme="minorBidi" w:hAnsiTheme="minorBidi" w:cstheme="minorBidi"/>
        </w:rPr>
      </w:pPr>
      <w:r>
        <w:rPr>
          <w:rFonts w:asciiTheme="minorBidi" w:hAnsiTheme="minorBidi"/>
        </w:rPr>
        <w:t xml:space="preserve">La relación de transmisión de este engranaje planetario es idéntica a la del siguiente engranaje cilíndrico recto (imagen 4): </w:t>
      </w:r>
    </w:p>
    <w:p w14:paraId="4EA7B935" w14:textId="77777777" w:rsidR="00D12AFE" w:rsidRDefault="00D12AFE" w:rsidP="00D12AFE">
      <w:pPr>
        <w:rPr>
          <w:rFonts w:asciiTheme="minorBidi" w:hAnsiTheme="minorBidi" w:cstheme="minorBidi"/>
        </w:rPr>
      </w:pPr>
      <w:r>
        <w:rPr>
          <w:rFonts w:asciiTheme="minorBidi" w:hAnsiTheme="minorBidi"/>
          <w:noProof/>
        </w:rPr>
        <w:drawing>
          <wp:inline distT="0" distB="0" distL="0" distR="0" wp14:anchorId="7DDBACC8" wp14:editId="6F80741B">
            <wp:extent cx="5760085" cy="3288665"/>
            <wp:effectExtent l="0" t="0" r="0" b="698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085" cy="3288665"/>
                    </a:xfrm>
                    <a:prstGeom prst="rect">
                      <a:avLst/>
                    </a:prstGeom>
                  </pic:spPr>
                </pic:pic>
              </a:graphicData>
            </a:graphic>
          </wp:inline>
        </w:drawing>
      </w:r>
    </w:p>
    <w:p w14:paraId="13790172" w14:textId="77777777" w:rsidR="00D12AFE" w:rsidRPr="00D12AFE" w:rsidRDefault="00D12AFE" w:rsidP="00593208">
      <w:pPr>
        <w:jc w:val="center"/>
        <w:rPr>
          <w:rFonts w:asciiTheme="minorBidi" w:hAnsiTheme="minorBidi" w:cstheme="minorBidi"/>
          <w:i/>
          <w:iCs/>
        </w:rPr>
      </w:pPr>
      <w:r>
        <w:rPr>
          <w:rFonts w:asciiTheme="minorBidi" w:hAnsiTheme="minorBidi"/>
          <w:i/>
          <w:iCs/>
        </w:rPr>
        <w:t>Imagen 4: Engranaje cilíndrico recto equivalente al engranaje planetario</w:t>
      </w:r>
    </w:p>
    <w:p w14:paraId="24392811" w14:textId="77777777" w:rsidR="00E164FE" w:rsidRDefault="00D12AFE" w:rsidP="008C3DCE">
      <w:pPr>
        <w:rPr>
          <w:rFonts w:asciiTheme="minorBidi" w:hAnsiTheme="minorBidi" w:cstheme="minorBidi"/>
        </w:rPr>
      </w:pPr>
      <w:r>
        <w:rPr>
          <w:rFonts w:asciiTheme="minorBidi" w:hAnsiTheme="minorBidi"/>
        </w:rPr>
        <w:t>¿A qué se debe esto? Explícalo. ¿Qué relación de transmisión realiza, entonces, el engranaje planetario con soporte planetario fijo y la rueda solar como mecanismo de accionamiento?</w:t>
      </w:r>
    </w:p>
    <w:p w14:paraId="3FC2C9C0" w14:textId="77777777" w:rsidR="00B633D5" w:rsidRPr="00D84D72" w:rsidRDefault="00B633D5" w:rsidP="008C3DCE">
      <w:pPr>
        <w:rPr>
          <w:rFonts w:asciiTheme="minorBidi" w:hAnsiTheme="minorBidi" w:cstheme="minorBidi"/>
        </w:rPr>
      </w:pPr>
    </w:p>
    <w:p w14:paraId="2EC29FB8" w14:textId="77777777" w:rsidR="00ED246E" w:rsidRPr="00D84D72" w:rsidRDefault="00ED246E" w:rsidP="00ED246E">
      <w:pPr>
        <w:pStyle w:val="berschrift2"/>
        <w:rPr>
          <w:rFonts w:asciiTheme="minorBidi" w:hAnsiTheme="minorBidi" w:cstheme="minorBidi"/>
        </w:rPr>
      </w:pPr>
      <w:r>
        <w:rPr>
          <w:rFonts w:asciiTheme="minorBidi" w:hAnsiTheme="minorBidi"/>
        </w:rPr>
        <w:t>Tarea experimental</w:t>
      </w:r>
    </w:p>
    <w:p w14:paraId="7B762EEE" w14:textId="77777777" w:rsidR="005656A7" w:rsidRDefault="00ED246E" w:rsidP="006D47AB">
      <w:pPr>
        <w:rPr>
          <w:rFonts w:asciiTheme="minorBidi" w:hAnsiTheme="minorBidi" w:cstheme="minorBidi"/>
        </w:rPr>
      </w:pPr>
      <w:r>
        <w:rPr>
          <w:rFonts w:asciiTheme="minorBidi" w:hAnsiTheme="minorBidi"/>
        </w:rPr>
        <w:t xml:space="preserve">1. En el engranaje planetario en la imagen 3 el soporte planetario está fijo. Construye otro engranaje planetario, en el que se fije la rueda solar o la rueda hueca. </w:t>
      </w:r>
    </w:p>
    <w:p w14:paraId="7FF35F89" w14:textId="77777777" w:rsidR="005656A7" w:rsidRDefault="00ED246E" w:rsidP="00ED246E">
      <w:pPr>
        <w:rPr>
          <w:rFonts w:asciiTheme="minorBidi" w:hAnsiTheme="minorBidi" w:cstheme="minorBidi"/>
        </w:rPr>
      </w:pPr>
      <w:r>
        <w:rPr>
          <w:rFonts w:asciiTheme="minorBidi" w:hAnsiTheme="minorBidi"/>
        </w:rPr>
        <w:t xml:space="preserve">2. ¿Qué relaciones de transmisión se logran con los engranajes planetarios cilíndricos rectos fischertechnik con la rueda dentada interior Z30? Completa la siguiente tabla: </w:t>
      </w:r>
    </w:p>
    <w:tbl>
      <w:tblPr>
        <w:tblStyle w:val="Gitternetztabelle2"/>
        <w:tblW w:w="0" w:type="auto"/>
        <w:tblLook w:val="04A0" w:firstRow="1" w:lastRow="0" w:firstColumn="1" w:lastColumn="0" w:noHBand="0" w:noVBand="1"/>
      </w:tblPr>
      <w:tblGrid>
        <w:gridCol w:w="1812"/>
        <w:gridCol w:w="1812"/>
        <w:gridCol w:w="1812"/>
        <w:gridCol w:w="1812"/>
        <w:gridCol w:w="1813"/>
      </w:tblGrid>
      <w:tr w:rsidR="005656A7" w14:paraId="466CE18D" w14:textId="77777777" w:rsidTr="005656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14:paraId="36A50D5F" w14:textId="77777777" w:rsidR="005656A7" w:rsidRDefault="00ED246E" w:rsidP="00B0474D">
            <w:pPr>
              <w:pStyle w:val="Tabelle"/>
            </w:pPr>
            <w:r>
              <w:t>Fijo</w:t>
            </w:r>
          </w:p>
        </w:tc>
        <w:tc>
          <w:tcPr>
            <w:tcW w:w="1812" w:type="dxa"/>
          </w:tcPr>
          <w:p w14:paraId="74FEC010" w14:textId="77777777" w:rsidR="005656A7" w:rsidRDefault="005656A7" w:rsidP="00B0474D">
            <w:pPr>
              <w:pStyle w:val="Tabelle"/>
              <w:cnfStyle w:val="100000000000" w:firstRow="1" w:lastRow="0" w:firstColumn="0" w:lastColumn="0" w:oddVBand="0" w:evenVBand="0" w:oddHBand="0" w:evenHBand="0" w:firstRowFirstColumn="0" w:firstRowLastColumn="0" w:lastRowFirstColumn="0" w:lastRowLastColumn="0"/>
            </w:pPr>
            <w:r>
              <w:t>Accionamiento</w:t>
            </w:r>
          </w:p>
        </w:tc>
        <w:tc>
          <w:tcPr>
            <w:tcW w:w="1812" w:type="dxa"/>
          </w:tcPr>
          <w:p w14:paraId="6C1B1BBF" w14:textId="77777777" w:rsidR="005656A7" w:rsidRDefault="005656A7" w:rsidP="00B0474D">
            <w:pPr>
              <w:pStyle w:val="Tabelle"/>
              <w:cnfStyle w:val="100000000000" w:firstRow="1" w:lastRow="0" w:firstColumn="0" w:lastColumn="0" w:oddVBand="0" w:evenVBand="0" w:oddHBand="0" w:evenHBand="0" w:firstRowFirstColumn="0" w:firstRowLastColumn="0" w:lastRowFirstColumn="0" w:lastRowLastColumn="0"/>
            </w:pPr>
            <w:r>
              <w:t>Salida</w:t>
            </w:r>
          </w:p>
        </w:tc>
        <w:tc>
          <w:tcPr>
            <w:tcW w:w="1812" w:type="dxa"/>
          </w:tcPr>
          <w:p w14:paraId="67046AFE" w14:textId="77777777" w:rsidR="005656A7" w:rsidRDefault="005656A7" w:rsidP="005656A7">
            <w:pPr>
              <w:pStyle w:val="Tabelle"/>
              <w:cnfStyle w:val="100000000000" w:firstRow="1" w:lastRow="0" w:firstColumn="0" w:lastColumn="0" w:oddVBand="0" w:evenVBand="0" w:oddHBand="0" w:evenHBand="0" w:firstRowFirstColumn="0" w:firstRowLastColumn="0" w:lastRowFirstColumn="0" w:lastRowLastColumn="0"/>
            </w:pPr>
            <w:r>
              <w:t>Relación de transmisión</w:t>
            </w:r>
          </w:p>
        </w:tc>
        <w:tc>
          <w:tcPr>
            <w:tcW w:w="1813" w:type="dxa"/>
          </w:tcPr>
          <w:p w14:paraId="2F896ED0" w14:textId="77777777" w:rsidR="005656A7" w:rsidRDefault="005656A7" w:rsidP="00B0474D">
            <w:pPr>
              <w:pStyle w:val="Tabelle"/>
              <w:cnfStyle w:val="100000000000" w:firstRow="1" w:lastRow="0" w:firstColumn="0" w:lastColumn="0" w:oddVBand="0" w:evenVBand="0" w:oddHBand="0" w:evenHBand="0" w:firstRowFirstColumn="0" w:firstRowLastColumn="0" w:lastRowFirstColumn="0" w:lastRowLastColumn="0"/>
            </w:pPr>
            <w:r>
              <w:t>Cambio de dirección</w:t>
            </w:r>
          </w:p>
        </w:tc>
      </w:tr>
      <w:tr w:rsidR="00261DE0" w14:paraId="6A4D0FC1" w14:textId="77777777" w:rsidTr="005656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14:paraId="5A15BCB5" w14:textId="77777777" w:rsidR="005656A7" w:rsidRDefault="005656A7" w:rsidP="005656A7">
            <w:pPr>
              <w:pStyle w:val="Tabelle"/>
            </w:pPr>
            <w:r>
              <w:t>Soporte planetario</w:t>
            </w:r>
          </w:p>
        </w:tc>
        <w:tc>
          <w:tcPr>
            <w:tcW w:w="1812" w:type="dxa"/>
          </w:tcPr>
          <w:p w14:paraId="0EF54778" w14:textId="77777777" w:rsidR="005656A7" w:rsidRDefault="005656A7" w:rsidP="005656A7">
            <w:pPr>
              <w:pStyle w:val="Tabelle"/>
              <w:cnfStyle w:val="000000100000" w:firstRow="0" w:lastRow="0" w:firstColumn="0" w:lastColumn="0" w:oddVBand="0" w:evenVBand="0" w:oddHBand="1" w:evenHBand="0" w:firstRowFirstColumn="0" w:firstRowLastColumn="0" w:lastRowFirstColumn="0" w:lastRowLastColumn="0"/>
            </w:pPr>
            <w:r>
              <w:t>Rueda solar</w:t>
            </w:r>
          </w:p>
        </w:tc>
        <w:tc>
          <w:tcPr>
            <w:tcW w:w="1812" w:type="dxa"/>
          </w:tcPr>
          <w:p w14:paraId="72C386A8" w14:textId="77777777" w:rsidR="005656A7" w:rsidRDefault="00261DE0" w:rsidP="005656A7">
            <w:pPr>
              <w:pStyle w:val="Tabelle"/>
              <w:cnfStyle w:val="000000100000" w:firstRow="0" w:lastRow="0" w:firstColumn="0" w:lastColumn="0" w:oddVBand="0" w:evenVBand="0" w:oddHBand="1" w:evenHBand="0" w:firstRowFirstColumn="0" w:firstRowLastColumn="0" w:lastRowFirstColumn="0" w:lastRowLastColumn="0"/>
            </w:pPr>
            <w:r>
              <w:t>Rueda hueca</w:t>
            </w:r>
          </w:p>
        </w:tc>
        <w:tc>
          <w:tcPr>
            <w:tcW w:w="1812" w:type="dxa"/>
          </w:tcPr>
          <w:p w14:paraId="5211C07C" w14:textId="77777777" w:rsidR="005656A7" w:rsidRDefault="005656A7" w:rsidP="005656A7">
            <w:pPr>
              <w:pStyle w:val="Tabelle"/>
              <w:cnfStyle w:val="000000100000" w:firstRow="0" w:lastRow="0" w:firstColumn="0" w:lastColumn="0" w:oddVBand="0" w:evenVBand="0" w:oddHBand="1" w:evenHBand="0" w:firstRowFirstColumn="0" w:firstRowLastColumn="0" w:lastRowFirstColumn="0" w:lastRowLastColumn="0"/>
            </w:pPr>
          </w:p>
        </w:tc>
        <w:tc>
          <w:tcPr>
            <w:tcW w:w="1813" w:type="dxa"/>
          </w:tcPr>
          <w:p w14:paraId="0E122CCB" w14:textId="77777777" w:rsidR="005656A7" w:rsidRDefault="009E3574" w:rsidP="005656A7">
            <w:pPr>
              <w:pStyle w:val="Tabelle"/>
              <w:cnfStyle w:val="000000100000" w:firstRow="0" w:lastRow="0" w:firstColumn="0" w:lastColumn="0" w:oddVBand="0" w:evenVBand="0" w:oddHBand="1" w:evenHBand="0" w:firstRowFirstColumn="0" w:firstRowLastColumn="0" w:lastRowFirstColumn="0" w:lastRowLastColumn="0"/>
            </w:pPr>
            <w:r>
              <w:t>sí/no</w:t>
            </w:r>
          </w:p>
        </w:tc>
      </w:tr>
      <w:tr w:rsidR="005656A7" w14:paraId="34AF292E" w14:textId="77777777" w:rsidTr="005656A7">
        <w:tc>
          <w:tcPr>
            <w:cnfStyle w:val="001000000000" w:firstRow="0" w:lastRow="0" w:firstColumn="1" w:lastColumn="0" w:oddVBand="0" w:evenVBand="0" w:oddHBand="0" w:evenHBand="0" w:firstRowFirstColumn="0" w:firstRowLastColumn="0" w:lastRowFirstColumn="0" w:lastRowLastColumn="0"/>
            <w:tcW w:w="1812" w:type="dxa"/>
          </w:tcPr>
          <w:p w14:paraId="29625F2B" w14:textId="77777777" w:rsidR="005656A7" w:rsidRDefault="005656A7" w:rsidP="005656A7">
            <w:pPr>
              <w:pStyle w:val="Tabelle"/>
            </w:pPr>
            <w:r>
              <w:t>Soporte planetario</w:t>
            </w:r>
          </w:p>
        </w:tc>
        <w:tc>
          <w:tcPr>
            <w:tcW w:w="1812" w:type="dxa"/>
          </w:tcPr>
          <w:p w14:paraId="3DE9B85B" w14:textId="77777777"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Rueda hueca</w:t>
            </w:r>
          </w:p>
        </w:tc>
        <w:tc>
          <w:tcPr>
            <w:tcW w:w="1812" w:type="dxa"/>
          </w:tcPr>
          <w:p w14:paraId="4A525CB1" w14:textId="77777777"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Rueda solar</w:t>
            </w:r>
          </w:p>
        </w:tc>
        <w:tc>
          <w:tcPr>
            <w:tcW w:w="1812" w:type="dxa"/>
          </w:tcPr>
          <w:p w14:paraId="54BABFC7" w14:textId="77777777" w:rsidR="005656A7" w:rsidRDefault="005656A7" w:rsidP="005656A7">
            <w:pPr>
              <w:pStyle w:val="Tabelle"/>
              <w:cnfStyle w:val="000000000000" w:firstRow="0" w:lastRow="0" w:firstColumn="0" w:lastColumn="0" w:oddVBand="0" w:evenVBand="0" w:oddHBand="0" w:evenHBand="0" w:firstRowFirstColumn="0" w:firstRowLastColumn="0" w:lastRowFirstColumn="0" w:lastRowLastColumn="0"/>
            </w:pPr>
          </w:p>
        </w:tc>
        <w:tc>
          <w:tcPr>
            <w:tcW w:w="1813" w:type="dxa"/>
          </w:tcPr>
          <w:p w14:paraId="1B5C0817" w14:textId="77777777" w:rsidR="005656A7" w:rsidRDefault="009E3574" w:rsidP="005656A7">
            <w:pPr>
              <w:pStyle w:val="Tabelle"/>
              <w:cnfStyle w:val="000000000000" w:firstRow="0" w:lastRow="0" w:firstColumn="0" w:lastColumn="0" w:oddVBand="0" w:evenVBand="0" w:oddHBand="0" w:evenHBand="0" w:firstRowFirstColumn="0" w:firstRowLastColumn="0" w:lastRowFirstColumn="0" w:lastRowLastColumn="0"/>
            </w:pPr>
            <w:r>
              <w:t>sí/no</w:t>
            </w:r>
          </w:p>
        </w:tc>
      </w:tr>
      <w:tr w:rsidR="00261DE0" w14:paraId="74676A6C" w14:textId="77777777" w:rsidTr="005656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14:paraId="3ECBA6D9" w14:textId="77777777" w:rsidR="005656A7" w:rsidRDefault="005656A7" w:rsidP="005656A7">
            <w:pPr>
              <w:pStyle w:val="Tabelle"/>
            </w:pPr>
            <w:r>
              <w:t>Rueda hueca</w:t>
            </w:r>
          </w:p>
        </w:tc>
        <w:tc>
          <w:tcPr>
            <w:tcW w:w="1812" w:type="dxa"/>
          </w:tcPr>
          <w:p w14:paraId="25CCA435" w14:textId="77777777" w:rsidR="005656A7" w:rsidRDefault="00261DE0" w:rsidP="005656A7">
            <w:pPr>
              <w:pStyle w:val="Tabelle"/>
              <w:cnfStyle w:val="000000100000" w:firstRow="0" w:lastRow="0" w:firstColumn="0" w:lastColumn="0" w:oddVBand="0" w:evenVBand="0" w:oddHBand="1" w:evenHBand="0" w:firstRowFirstColumn="0" w:firstRowLastColumn="0" w:lastRowFirstColumn="0" w:lastRowLastColumn="0"/>
            </w:pPr>
            <w:r>
              <w:t>Rueda solar</w:t>
            </w:r>
          </w:p>
        </w:tc>
        <w:tc>
          <w:tcPr>
            <w:tcW w:w="1812" w:type="dxa"/>
          </w:tcPr>
          <w:p w14:paraId="36C442C5" w14:textId="77777777" w:rsidR="005656A7" w:rsidRDefault="00261DE0" w:rsidP="005656A7">
            <w:pPr>
              <w:pStyle w:val="Tabelle"/>
              <w:cnfStyle w:val="000000100000" w:firstRow="0" w:lastRow="0" w:firstColumn="0" w:lastColumn="0" w:oddVBand="0" w:evenVBand="0" w:oddHBand="1" w:evenHBand="0" w:firstRowFirstColumn="0" w:firstRowLastColumn="0" w:lastRowFirstColumn="0" w:lastRowLastColumn="0"/>
            </w:pPr>
            <w:r>
              <w:t>Soporte planetario</w:t>
            </w:r>
          </w:p>
        </w:tc>
        <w:tc>
          <w:tcPr>
            <w:tcW w:w="1812" w:type="dxa"/>
          </w:tcPr>
          <w:p w14:paraId="22425E47" w14:textId="77777777" w:rsidR="005656A7" w:rsidRDefault="005656A7" w:rsidP="005656A7">
            <w:pPr>
              <w:pStyle w:val="Tabelle"/>
              <w:cnfStyle w:val="000000100000" w:firstRow="0" w:lastRow="0" w:firstColumn="0" w:lastColumn="0" w:oddVBand="0" w:evenVBand="0" w:oddHBand="1" w:evenHBand="0" w:firstRowFirstColumn="0" w:firstRowLastColumn="0" w:lastRowFirstColumn="0" w:lastRowLastColumn="0"/>
            </w:pPr>
          </w:p>
        </w:tc>
        <w:tc>
          <w:tcPr>
            <w:tcW w:w="1813" w:type="dxa"/>
          </w:tcPr>
          <w:p w14:paraId="6727940B" w14:textId="77777777" w:rsidR="005656A7" w:rsidRDefault="009E3574" w:rsidP="005656A7">
            <w:pPr>
              <w:pStyle w:val="Tabelle"/>
              <w:cnfStyle w:val="000000100000" w:firstRow="0" w:lastRow="0" w:firstColumn="0" w:lastColumn="0" w:oddVBand="0" w:evenVBand="0" w:oddHBand="1" w:evenHBand="0" w:firstRowFirstColumn="0" w:firstRowLastColumn="0" w:lastRowFirstColumn="0" w:lastRowLastColumn="0"/>
            </w:pPr>
            <w:r>
              <w:t>sí/no</w:t>
            </w:r>
          </w:p>
        </w:tc>
      </w:tr>
      <w:tr w:rsidR="005656A7" w14:paraId="5893EF35" w14:textId="77777777" w:rsidTr="005656A7">
        <w:tc>
          <w:tcPr>
            <w:cnfStyle w:val="001000000000" w:firstRow="0" w:lastRow="0" w:firstColumn="1" w:lastColumn="0" w:oddVBand="0" w:evenVBand="0" w:oddHBand="0" w:evenHBand="0" w:firstRowFirstColumn="0" w:firstRowLastColumn="0" w:lastRowFirstColumn="0" w:lastRowLastColumn="0"/>
            <w:tcW w:w="1812" w:type="dxa"/>
          </w:tcPr>
          <w:p w14:paraId="3E6A97D0" w14:textId="77777777" w:rsidR="005656A7" w:rsidRDefault="005656A7" w:rsidP="005656A7">
            <w:pPr>
              <w:pStyle w:val="Tabelle"/>
            </w:pPr>
            <w:r>
              <w:t>Rueda hueca</w:t>
            </w:r>
          </w:p>
        </w:tc>
        <w:tc>
          <w:tcPr>
            <w:tcW w:w="1812" w:type="dxa"/>
          </w:tcPr>
          <w:p w14:paraId="1A4ED3AB" w14:textId="77777777"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Soporte planetario</w:t>
            </w:r>
          </w:p>
        </w:tc>
        <w:tc>
          <w:tcPr>
            <w:tcW w:w="1812" w:type="dxa"/>
          </w:tcPr>
          <w:p w14:paraId="5D1AF713" w14:textId="77777777"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Rueda solar</w:t>
            </w:r>
          </w:p>
        </w:tc>
        <w:tc>
          <w:tcPr>
            <w:tcW w:w="1812" w:type="dxa"/>
          </w:tcPr>
          <w:p w14:paraId="6E857754" w14:textId="77777777" w:rsidR="005656A7" w:rsidRDefault="005656A7" w:rsidP="005656A7">
            <w:pPr>
              <w:pStyle w:val="Tabelle"/>
              <w:cnfStyle w:val="000000000000" w:firstRow="0" w:lastRow="0" w:firstColumn="0" w:lastColumn="0" w:oddVBand="0" w:evenVBand="0" w:oddHBand="0" w:evenHBand="0" w:firstRowFirstColumn="0" w:firstRowLastColumn="0" w:lastRowFirstColumn="0" w:lastRowLastColumn="0"/>
            </w:pPr>
          </w:p>
        </w:tc>
        <w:tc>
          <w:tcPr>
            <w:tcW w:w="1813" w:type="dxa"/>
          </w:tcPr>
          <w:p w14:paraId="113FD325" w14:textId="77777777" w:rsidR="005656A7" w:rsidRDefault="009E3574" w:rsidP="005656A7">
            <w:pPr>
              <w:pStyle w:val="Tabelle"/>
              <w:cnfStyle w:val="000000000000" w:firstRow="0" w:lastRow="0" w:firstColumn="0" w:lastColumn="0" w:oddVBand="0" w:evenVBand="0" w:oddHBand="0" w:evenHBand="0" w:firstRowFirstColumn="0" w:firstRowLastColumn="0" w:lastRowFirstColumn="0" w:lastRowLastColumn="0"/>
            </w:pPr>
            <w:r>
              <w:t>sí/no</w:t>
            </w:r>
          </w:p>
        </w:tc>
      </w:tr>
      <w:tr w:rsidR="00261DE0" w14:paraId="52377F59" w14:textId="77777777" w:rsidTr="005656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14:paraId="3E4CAA02" w14:textId="77777777" w:rsidR="005656A7" w:rsidRDefault="005656A7" w:rsidP="005656A7">
            <w:pPr>
              <w:pStyle w:val="Tabelle"/>
            </w:pPr>
            <w:r>
              <w:t>Rueda solar</w:t>
            </w:r>
          </w:p>
        </w:tc>
        <w:tc>
          <w:tcPr>
            <w:tcW w:w="1812" w:type="dxa"/>
          </w:tcPr>
          <w:p w14:paraId="1E22DBD5" w14:textId="77777777" w:rsidR="005656A7" w:rsidRDefault="00261DE0" w:rsidP="005656A7">
            <w:pPr>
              <w:pStyle w:val="Tabelle"/>
              <w:cnfStyle w:val="000000100000" w:firstRow="0" w:lastRow="0" w:firstColumn="0" w:lastColumn="0" w:oddVBand="0" w:evenVBand="0" w:oddHBand="1" w:evenHBand="0" w:firstRowFirstColumn="0" w:firstRowLastColumn="0" w:lastRowFirstColumn="0" w:lastRowLastColumn="0"/>
            </w:pPr>
            <w:r>
              <w:t>Soporte planetario</w:t>
            </w:r>
          </w:p>
        </w:tc>
        <w:tc>
          <w:tcPr>
            <w:tcW w:w="1812" w:type="dxa"/>
          </w:tcPr>
          <w:p w14:paraId="3A582A55" w14:textId="77777777" w:rsidR="005656A7" w:rsidRDefault="00261DE0" w:rsidP="005656A7">
            <w:pPr>
              <w:pStyle w:val="Tabelle"/>
              <w:cnfStyle w:val="000000100000" w:firstRow="0" w:lastRow="0" w:firstColumn="0" w:lastColumn="0" w:oddVBand="0" w:evenVBand="0" w:oddHBand="1" w:evenHBand="0" w:firstRowFirstColumn="0" w:firstRowLastColumn="0" w:lastRowFirstColumn="0" w:lastRowLastColumn="0"/>
            </w:pPr>
            <w:r>
              <w:t>Rueda hueca</w:t>
            </w:r>
          </w:p>
        </w:tc>
        <w:tc>
          <w:tcPr>
            <w:tcW w:w="1812" w:type="dxa"/>
          </w:tcPr>
          <w:p w14:paraId="635CE24F" w14:textId="77777777" w:rsidR="005656A7" w:rsidRDefault="005656A7" w:rsidP="005656A7">
            <w:pPr>
              <w:pStyle w:val="Tabelle"/>
              <w:cnfStyle w:val="000000100000" w:firstRow="0" w:lastRow="0" w:firstColumn="0" w:lastColumn="0" w:oddVBand="0" w:evenVBand="0" w:oddHBand="1" w:evenHBand="0" w:firstRowFirstColumn="0" w:firstRowLastColumn="0" w:lastRowFirstColumn="0" w:lastRowLastColumn="0"/>
            </w:pPr>
          </w:p>
        </w:tc>
        <w:tc>
          <w:tcPr>
            <w:tcW w:w="1813" w:type="dxa"/>
          </w:tcPr>
          <w:p w14:paraId="7D62CBF5" w14:textId="77777777" w:rsidR="005656A7" w:rsidRDefault="009E3574" w:rsidP="005656A7">
            <w:pPr>
              <w:pStyle w:val="Tabelle"/>
              <w:cnfStyle w:val="000000100000" w:firstRow="0" w:lastRow="0" w:firstColumn="0" w:lastColumn="0" w:oddVBand="0" w:evenVBand="0" w:oddHBand="1" w:evenHBand="0" w:firstRowFirstColumn="0" w:firstRowLastColumn="0" w:lastRowFirstColumn="0" w:lastRowLastColumn="0"/>
            </w:pPr>
            <w:r>
              <w:t>sí/no</w:t>
            </w:r>
          </w:p>
        </w:tc>
      </w:tr>
      <w:tr w:rsidR="005656A7" w14:paraId="591B792C" w14:textId="77777777" w:rsidTr="005656A7">
        <w:tc>
          <w:tcPr>
            <w:cnfStyle w:val="001000000000" w:firstRow="0" w:lastRow="0" w:firstColumn="1" w:lastColumn="0" w:oddVBand="0" w:evenVBand="0" w:oddHBand="0" w:evenHBand="0" w:firstRowFirstColumn="0" w:firstRowLastColumn="0" w:lastRowFirstColumn="0" w:lastRowLastColumn="0"/>
            <w:tcW w:w="1812" w:type="dxa"/>
          </w:tcPr>
          <w:p w14:paraId="361D5139" w14:textId="77777777" w:rsidR="005656A7" w:rsidRDefault="005656A7" w:rsidP="005656A7">
            <w:pPr>
              <w:pStyle w:val="Tabelle"/>
            </w:pPr>
            <w:r>
              <w:t>Rueda solar</w:t>
            </w:r>
          </w:p>
        </w:tc>
        <w:tc>
          <w:tcPr>
            <w:tcW w:w="1812" w:type="dxa"/>
          </w:tcPr>
          <w:p w14:paraId="1DC1D405" w14:textId="77777777"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Rueda hueca</w:t>
            </w:r>
          </w:p>
        </w:tc>
        <w:tc>
          <w:tcPr>
            <w:tcW w:w="1812" w:type="dxa"/>
          </w:tcPr>
          <w:p w14:paraId="2FEF9544" w14:textId="77777777"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Soporte planetario</w:t>
            </w:r>
          </w:p>
        </w:tc>
        <w:tc>
          <w:tcPr>
            <w:tcW w:w="1812" w:type="dxa"/>
          </w:tcPr>
          <w:p w14:paraId="153E1631" w14:textId="77777777" w:rsidR="005656A7" w:rsidRDefault="005656A7" w:rsidP="005656A7">
            <w:pPr>
              <w:pStyle w:val="Tabelle"/>
              <w:cnfStyle w:val="000000000000" w:firstRow="0" w:lastRow="0" w:firstColumn="0" w:lastColumn="0" w:oddVBand="0" w:evenVBand="0" w:oddHBand="0" w:evenHBand="0" w:firstRowFirstColumn="0" w:firstRowLastColumn="0" w:lastRowFirstColumn="0" w:lastRowLastColumn="0"/>
            </w:pPr>
          </w:p>
        </w:tc>
        <w:tc>
          <w:tcPr>
            <w:tcW w:w="1813" w:type="dxa"/>
          </w:tcPr>
          <w:p w14:paraId="09E60A08" w14:textId="77777777" w:rsidR="005656A7" w:rsidRDefault="009E3574" w:rsidP="005656A7">
            <w:pPr>
              <w:pStyle w:val="Tabelle"/>
              <w:cnfStyle w:val="000000000000" w:firstRow="0" w:lastRow="0" w:firstColumn="0" w:lastColumn="0" w:oddVBand="0" w:evenVBand="0" w:oddHBand="0" w:evenHBand="0" w:firstRowFirstColumn="0" w:firstRowLastColumn="0" w:lastRowFirstColumn="0" w:lastRowLastColumn="0"/>
            </w:pPr>
            <w:r>
              <w:t>sí/no</w:t>
            </w:r>
          </w:p>
        </w:tc>
      </w:tr>
    </w:tbl>
    <w:p w14:paraId="0E046388" w14:textId="77777777" w:rsidR="005656A7" w:rsidRDefault="005656A7" w:rsidP="005656A7">
      <w:pPr>
        <w:rPr>
          <w:rFonts w:asciiTheme="minorBidi" w:hAnsiTheme="minorBidi" w:cstheme="minorBidi"/>
        </w:rPr>
      </w:pPr>
    </w:p>
    <w:p w14:paraId="596B0403" w14:textId="77777777" w:rsidR="007C3FC6" w:rsidRPr="00E164FE" w:rsidRDefault="00E164FE" w:rsidP="005656A7">
      <w:pPr>
        <w:rPr>
          <w:rFonts w:asciiTheme="minorBidi" w:hAnsiTheme="minorBidi" w:cstheme="minorBidi"/>
        </w:rPr>
      </w:pPr>
      <w:r>
        <w:rPr>
          <w:rFonts w:asciiTheme="minorBidi" w:hAnsiTheme="minorBidi"/>
        </w:rPr>
        <w:t xml:space="preserve">Como has podido ver, algunos de los sistemas de transmisión causan un cambio de dirección. Los identificamos en la relación de transmisión a través de un signo menos («-»). </w:t>
      </w:r>
    </w:p>
    <w:p w14:paraId="7985DC59" w14:textId="77777777" w:rsidR="00BE5363" w:rsidRDefault="001D4345" w:rsidP="00632CA1">
      <w:pPr>
        <w:rPr>
          <w:rFonts w:asciiTheme="minorBidi" w:hAnsiTheme="minorBidi" w:cstheme="minorBidi"/>
        </w:rPr>
      </w:pPr>
      <w:r>
        <w:rPr>
          <w:rFonts w:asciiTheme="minorBidi" w:hAnsiTheme="minorBidi"/>
        </w:rPr>
        <w:t>3. La «conexión en serie» de engranajes planetarios permite realizar importantes relaciones de transmisión. Examina tres engranajes planetarios diferentes. ¿Qué dos sistemas de transmisión (diferentes) conectarías para realizar la mayor relación de transmisión de reducción posible?</w:t>
      </w:r>
    </w:p>
    <w:sectPr w:rsidR="00BE5363" w:rsidSect="00E96821">
      <w:headerReference w:type="even" r:id="rId14"/>
      <w:headerReference w:type="default" r:id="rId15"/>
      <w:footerReference w:type="even" r:id="rId16"/>
      <w:footerReference w:type="default" r:id="rId17"/>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C903F2E" w14:textId="77777777" w:rsidR="00330C43" w:rsidRDefault="00330C43">
      <w:r>
        <w:separator/>
      </w:r>
    </w:p>
  </w:endnote>
  <w:endnote w:type="continuationSeparator" w:id="0">
    <w:p w14:paraId="2267E95C" w14:textId="77777777" w:rsidR="00330C43" w:rsidRDefault="00330C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EC2DF0" w14:textId="77777777" w:rsidR="0028314D" w:rsidRDefault="0028314D">
    <w:pPr>
      <w:pStyle w:val="Fuzeile"/>
    </w:pPr>
    <w:r>
      <w:fldChar w:fldCharType="begin"/>
    </w:r>
    <w:r>
      <w:instrText>PAGE   \* MERGEFORMAT</w:instrText>
    </w:r>
    <w:r>
      <w:fldChar w:fldCharType="separate"/>
    </w:r>
    <w:r w:rsidR="00BE3BDC">
      <w:t>22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86540E" w14:textId="77777777" w:rsidR="0028314D" w:rsidRDefault="0028314D">
    <w:pPr>
      <w:pStyle w:val="Fuzeile"/>
    </w:pPr>
    <w:r>
      <w:tab/>
    </w:r>
    <w:r>
      <w:tab/>
    </w:r>
    <w:r>
      <w:fldChar w:fldCharType="begin"/>
    </w:r>
    <w:r>
      <w:instrText>PAGE   \* MERGEFORMAT</w:instrText>
    </w:r>
    <w:r>
      <w:fldChar w:fldCharType="separate"/>
    </w:r>
    <w:r w:rsidR="003961EF">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F32EF7" w14:textId="77777777" w:rsidR="00330C43" w:rsidRDefault="00330C43">
      <w:r>
        <w:separator/>
      </w:r>
    </w:p>
  </w:footnote>
  <w:footnote w:type="continuationSeparator" w:id="0">
    <w:p w14:paraId="4D9D8BA1" w14:textId="77777777" w:rsidR="00330C43" w:rsidRDefault="00330C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CDE3D3" w14:textId="77777777" w:rsidR="0028314D" w:rsidRDefault="0028314D" w:rsidP="00E96821">
    <w:pPr>
      <w:pStyle w:val="Kopfzeile"/>
    </w:pPr>
    <w:r>
      <w:rPr>
        <w:szCs w:val="24"/>
        <w:highlight w:val="yellow"/>
      </w:rPr>
      <w:t>EJE TEMÁTICO</w:t>
    </w:r>
    <w:r>
      <w:t xml:space="preserve"> </w:t>
    </w:r>
    <w:r>
      <w:tab/>
    </w:r>
    <w:r>
      <w:tab/>
    </w:r>
    <w:r>
      <w:rPr>
        <w:noProof/>
      </w:rPr>
      <w:drawing>
        <wp:inline distT="0" distB="0" distL="0" distR="0" wp14:anchorId="71698418" wp14:editId="77FD92B0">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25BA55" w14:textId="55AABB83" w:rsidR="00D72507" w:rsidRDefault="00D72507" w:rsidP="005D5E68">
    <w:pPr>
      <w:pStyle w:val="Kopfzeile"/>
    </w:pPr>
    <w:r>
      <w:rPr>
        <w:noProof/>
      </w:rPr>
      <w:drawing>
        <wp:anchor distT="0" distB="0" distL="114300" distR="114300" simplePos="0" relativeHeight="251659264" behindDoc="1" locked="0" layoutInCell="1" allowOverlap="1" wp14:anchorId="78B45BB1" wp14:editId="2BF14739">
          <wp:simplePos x="0" y="0"/>
          <wp:positionH relativeFrom="margin">
            <wp:align>right</wp:align>
          </wp:positionH>
          <wp:positionV relativeFrom="paragraph">
            <wp:posOffset>111760</wp:posOffset>
          </wp:positionV>
          <wp:extent cx="687705" cy="687705"/>
          <wp:effectExtent l="0" t="0" r="0" b="0"/>
          <wp:wrapTight wrapText="bothSides">
            <wp:wrapPolygon edited="0">
              <wp:start x="0" y="0"/>
              <wp:lineTo x="0" y="20942"/>
              <wp:lineTo x="20942" y="20942"/>
              <wp:lineTo x="20942"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687705" cy="687705"/>
                  </a:xfrm>
                  <a:prstGeom prst="rect">
                    <a:avLst/>
                  </a:prstGeom>
                </pic:spPr>
              </pic:pic>
            </a:graphicData>
          </a:graphic>
        </wp:anchor>
      </w:drawing>
    </w:r>
    <w:r>
      <w:rPr>
        <w:noProof/>
      </w:rPr>
      <w:drawing>
        <wp:anchor distT="0" distB="0" distL="114300" distR="114300" simplePos="0" relativeHeight="251658240" behindDoc="0" locked="0" layoutInCell="1" allowOverlap="1" wp14:anchorId="55F16172" wp14:editId="43BD407D">
          <wp:simplePos x="0" y="0"/>
          <wp:positionH relativeFrom="margin">
            <wp:align>center</wp:align>
          </wp:positionH>
          <wp:positionV relativeFrom="paragraph">
            <wp:posOffset>113976</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BB6EB1B" w14:textId="3968203F" w:rsidR="0028314D" w:rsidRDefault="0028314D" w:rsidP="005D5E68">
    <w:pPr>
      <w:pStyle w:val="Kopfzeile"/>
    </w:pPr>
    <w:r>
      <w:t>Sistemas de transmisión – Material didáctico para la ESO y el bachillerato</w:t>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615200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7DEB7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78DCA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EEEF81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928CFE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81651E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201E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C5C9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C34F7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62A37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2D02647"/>
    <w:multiLevelType w:val="hybridMultilevel"/>
    <w:tmpl w:val="51BE5694"/>
    <w:lvl w:ilvl="0" w:tplc="0846D0E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4DD05A00"/>
    <w:multiLevelType w:val="hybridMultilevel"/>
    <w:tmpl w:val="7586346C"/>
    <w:lvl w:ilvl="0" w:tplc="41BE7CF0">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12A587D"/>
    <w:multiLevelType w:val="hybridMultilevel"/>
    <w:tmpl w:val="AB28CAF4"/>
    <w:lvl w:ilvl="0" w:tplc="83B2BB52">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7AC7D6C"/>
    <w:multiLevelType w:val="hybridMultilevel"/>
    <w:tmpl w:val="72326CA6"/>
    <w:lvl w:ilvl="0" w:tplc="0848234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3"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4"/>
  </w:num>
  <w:num w:numId="12">
    <w:abstractNumId w:val="28"/>
  </w:num>
  <w:num w:numId="13">
    <w:abstractNumId w:val="13"/>
  </w:num>
  <w:num w:numId="14">
    <w:abstractNumId w:val="33"/>
  </w:num>
  <w:num w:numId="15">
    <w:abstractNumId w:val="17"/>
  </w:num>
  <w:num w:numId="16">
    <w:abstractNumId w:val="15"/>
  </w:num>
  <w:num w:numId="17">
    <w:abstractNumId w:val="16"/>
  </w:num>
  <w:num w:numId="18">
    <w:abstractNumId w:val="18"/>
  </w:num>
  <w:num w:numId="19">
    <w:abstractNumId w:val="32"/>
  </w:num>
  <w:num w:numId="20">
    <w:abstractNumId w:val="27"/>
  </w:num>
  <w:num w:numId="21">
    <w:abstractNumId w:val="25"/>
  </w:num>
  <w:num w:numId="22">
    <w:abstractNumId w:val="20"/>
  </w:num>
  <w:num w:numId="23">
    <w:abstractNumId w:val="22"/>
  </w:num>
  <w:num w:numId="24">
    <w:abstractNumId w:val="21"/>
  </w:num>
  <w:num w:numId="25">
    <w:abstractNumId w:val="24"/>
  </w:num>
  <w:num w:numId="26">
    <w:abstractNumId w:val="31"/>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2"/>
  </w:num>
  <w:num w:numId="38">
    <w:abstractNumId w:val="19"/>
  </w:num>
  <w:num w:numId="39">
    <w:abstractNumId w:val="26"/>
  </w:num>
  <w:num w:numId="40">
    <w:abstractNumId w:val="29"/>
  </w:num>
  <w:num w:numId="41">
    <w:abstractNumId w:val="11"/>
  </w:num>
  <w:num w:numId="42">
    <w:abstractNumId w:val="3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s-ES"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357B"/>
    <w:rsid w:val="0001364C"/>
    <w:rsid w:val="00015DCF"/>
    <w:rsid w:val="000173AE"/>
    <w:rsid w:val="00022F11"/>
    <w:rsid w:val="0002512F"/>
    <w:rsid w:val="00025666"/>
    <w:rsid w:val="00032668"/>
    <w:rsid w:val="00035A18"/>
    <w:rsid w:val="0003721F"/>
    <w:rsid w:val="0004424A"/>
    <w:rsid w:val="0004739D"/>
    <w:rsid w:val="00047CC3"/>
    <w:rsid w:val="00050A46"/>
    <w:rsid w:val="00051787"/>
    <w:rsid w:val="0005193D"/>
    <w:rsid w:val="00053976"/>
    <w:rsid w:val="000656BD"/>
    <w:rsid w:val="000722C8"/>
    <w:rsid w:val="00074D23"/>
    <w:rsid w:val="000764B6"/>
    <w:rsid w:val="000768BA"/>
    <w:rsid w:val="000800CF"/>
    <w:rsid w:val="00083EE8"/>
    <w:rsid w:val="000A14B0"/>
    <w:rsid w:val="000A58E5"/>
    <w:rsid w:val="000A7AB3"/>
    <w:rsid w:val="000B0025"/>
    <w:rsid w:val="000B3FBA"/>
    <w:rsid w:val="000B53C2"/>
    <w:rsid w:val="000C0C66"/>
    <w:rsid w:val="000C30D2"/>
    <w:rsid w:val="000D0BC4"/>
    <w:rsid w:val="000D3717"/>
    <w:rsid w:val="000D7297"/>
    <w:rsid w:val="000E3792"/>
    <w:rsid w:val="000F05B0"/>
    <w:rsid w:val="000F166A"/>
    <w:rsid w:val="000F2FF5"/>
    <w:rsid w:val="000F7641"/>
    <w:rsid w:val="000F7CFD"/>
    <w:rsid w:val="00100B1E"/>
    <w:rsid w:val="001064D3"/>
    <w:rsid w:val="00111235"/>
    <w:rsid w:val="00112C69"/>
    <w:rsid w:val="00115EF8"/>
    <w:rsid w:val="00115F2E"/>
    <w:rsid w:val="0012561E"/>
    <w:rsid w:val="00126AB5"/>
    <w:rsid w:val="001278F5"/>
    <w:rsid w:val="00141059"/>
    <w:rsid w:val="00150FB2"/>
    <w:rsid w:val="00151176"/>
    <w:rsid w:val="00165F39"/>
    <w:rsid w:val="0017296D"/>
    <w:rsid w:val="00181B5E"/>
    <w:rsid w:val="00184386"/>
    <w:rsid w:val="00185F1E"/>
    <w:rsid w:val="00190988"/>
    <w:rsid w:val="0019251C"/>
    <w:rsid w:val="00196B69"/>
    <w:rsid w:val="001A449E"/>
    <w:rsid w:val="001A684F"/>
    <w:rsid w:val="001A7224"/>
    <w:rsid w:val="001B1F0A"/>
    <w:rsid w:val="001B325C"/>
    <w:rsid w:val="001B764B"/>
    <w:rsid w:val="001C1D99"/>
    <w:rsid w:val="001D1C2A"/>
    <w:rsid w:val="001D4345"/>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216F0"/>
    <w:rsid w:val="002323C1"/>
    <w:rsid w:val="0024062E"/>
    <w:rsid w:val="00241577"/>
    <w:rsid w:val="00247250"/>
    <w:rsid w:val="00251174"/>
    <w:rsid w:val="00261DE0"/>
    <w:rsid w:val="0026611F"/>
    <w:rsid w:val="0026620F"/>
    <w:rsid w:val="00271A2E"/>
    <w:rsid w:val="00272406"/>
    <w:rsid w:val="002746E4"/>
    <w:rsid w:val="00280D4B"/>
    <w:rsid w:val="00282294"/>
    <w:rsid w:val="0028314D"/>
    <w:rsid w:val="0028590F"/>
    <w:rsid w:val="002A22E6"/>
    <w:rsid w:val="002A5084"/>
    <w:rsid w:val="002A69BD"/>
    <w:rsid w:val="002B7962"/>
    <w:rsid w:val="002D3AB9"/>
    <w:rsid w:val="002D3EE9"/>
    <w:rsid w:val="002E1AAA"/>
    <w:rsid w:val="002E78C1"/>
    <w:rsid w:val="002F099E"/>
    <w:rsid w:val="003024E6"/>
    <w:rsid w:val="00302C0E"/>
    <w:rsid w:val="003100A9"/>
    <w:rsid w:val="00311190"/>
    <w:rsid w:val="00312806"/>
    <w:rsid w:val="00320752"/>
    <w:rsid w:val="003209F9"/>
    <w:rsid w:val="00323B3E"/>
    <w:rsid w:val="00323D2C"/>
    <w:rsid w:val="00330C43"/>
    <w:rsid w:val="00341C98"/>
    <w:rsid w:val="00341FA6"/>
    <w:rsid w:val="00342916"/>
    <w:rsid w:val="003467D2"/>
    <w:rsid w:val="0035076B"/>
    <w:rsid w:val="0035785D"/>
    <w:rsid w:val="003612D5"/>
    <w:rsid w:val="0036332F"/>
    <w:rsid w:val="00363EE2"/>
    <w:rsid w:val="00383D6D"/>
    <w:rsid w:val="00384F22"/>
    <w:rsid w:val="003859EA"/>
    <w:rsid w:val="00385F80"/>
    <w:rsid w:val="003931EE"/>
    <w:rsid w:val="003961EF"/>
    <w:rsid w:val="003968DA"/>
    <w:rsid w:val="00397141"/>
    <w:rsid w:val="003A705F"/>
    <w:rsid w:val="003B0332"/>
    <w:rsid w:val="003C1EF0"/>
    <w:rsid w:val="003C382C"/>
    <w:rsid w:val="003C3982"/>
    <w:rsid w:val="003D0688"/>
    <w:rsid w:val="003D1B22"/>
    <w:rsid w:val="003D5BEC"/>
    <w:rsid w:val="003E4449"/>
    <w:rsid w:val="003F4669"/>
    <w:rsid w:val="003F4A96"/>
    <w:rsid w:val="003F4C92"/>
    <w:rsid w:val="004012C1"/>
    <w:rsid w:val="00413E03"/>
    <w:rsid w:val="004218BA"/>
    <w:rsid w:val="00421B07"/>
    <w:rsid w:val="00426273"/>
    <w:rsid w:val="00434525"/>
    <w:rsid w:val="00435EA1"/>
    <w:rsid w:val="004377CB"/>
    <w:rsid w:val="00455455"/>
    <w:rsid w:val="00472E75"/>
    <w:rsid w:val="00476D4B"/>
    <w:rsid w:val="00482CE6"/>
    <w:rsid w:val="00494502"/>
    <w:rsid w:val="004B754D"/>
    <w:rsid w:val="004B7983"/>
    <w:rsid w:val="004C138F"/>
    <w:rsid w:val="004C1AED"/>
    <w:rsid w:val="004C5167"/>
    <w:rsid w:val="004D2ABB"/>
    <w:rsid w:val="004D2E5B"/>
    <w:rsid w:val="004D3927"/>
    <w:rsid w:val="004D5672"/>
    <w:rsid w:val="004D6BB3"/>
    <w:rsid w:val="004D713B"/>
    <w:rsid w:val="004F0175"/>
    <w:rsid w:val="004F6D89"/>
    <w:rsid w:val="004F7A0B"/>
    <w:rsid w:val="0051227C"/>
    <w:rsid w:val="00514710"/>
    <w:rsid w:val="00540A33"/>
    <w:rsid w:val="00543BE7"/>
    <w:rsid w:val="005450E2"/>
    <w:rsid w:val="00547CDF"/>
    <w:rsid w:val="005656A7"/>
    <w:rsid w:val="00571782"/>
    <w:rsid w:val="005728C6"/>
    <w:rsid w:val="00573636"/>
    <w:rsid w:val="00573ACB"/>
    <w:rsid w:val="005745E5"/>
    <w:rsid w:val="005764A6"/>
    <w:rsid w:val="00576668"/>
    <w:rsid w:val="005771A4"/>
    <w:rsid w:val="00591572"/>
    <w:rsid w:val="00593208"/>
    <w:rsid w:val="005940DF"/>
    <w:rsid w:val="00595245"/>
    <w:rsid w:val="005A4343"/>
    <w:rsid w:val="005A49AD"/>
    <w:rsid w:val="005C03B3"/>
    <w:rsid w:val="005D2CD9"/>
    <w:rsid w:val="005D5E68"/>
    <w:rsid w:val="005E57C1"/>
    <w:rsid w:val="005F6FD5"/>
    <w:rsid w:val="005F7EED"/>
    <w:rsid w:val="00614919"/>
    <w:rsid w:val="006158A5"/>
    <w:rsid w:val="00617BB0"/>
    <w:rsid w:val="00626653"/>
    <w:rsid w:val="00631B87"/>
    <w:rsid w:val="00632C08"/>
    <w:rsid w:val="00632CA1"/>
    <w:rsid w:val="00633EF6"/>
    <w:rsid w:val="00642F3F"/>
    <w:rsid w:val="00643E62"/>
    <w:rsid w:val="006501CF"/>
    <w:rsid w:val="00654AAA"/>
    <w:rsid w:val="006618BE"/>
    <w:rsid w:val="00664806"/>
    <w:rsid w:val="006705D1"/>
    <w:rsid w:val="006713FB"/>
    <w:rsid w:val="00671C11"/>
    <w:rsid w:val="006735F3"/>
    <w:rsid w:val="006933A7"/>
    <w:rsid w:val="006A1BDA"/>
    <w:rsid w:val="006B181A"/>
    <w:rsid w:val="006B5425"/>
    <w:rsid w:val="006C14DA"/>
    <w:rsid w:val="006C3609"/>
    <w:rsid w:val="006D47AB"/>
    <w:rsid w:val="006D4968"/>
    <w:rsid w:val="006E3468"/>
    <w:rsid w:val="006E5040"/>
    <w:rsid w:val="006E520B"/>
    <w:rsid w:val="006E6232"/>
    <w:rsid w:val="006E72F4"/>
    <w:rsid w:val="006F1E9C"/>
    <w:rsid w:val="00706578"/>
    <w:rsid w:val="00712BE5"/>
    <w:rsid w:val="00713BC0"/>
    <w:rsid w:val="00716839"/>
    <w:rsid w:val="00732023"/>
    <w:rsid w:val="00746124"/>
    <w:rsid w:val="00747754"/>
    <w:rsid w:val="00761A53"/>
    <w:rsid w:val="007622A5"/>
    <w:rsid w:val="00772063"/>
    <w:rsid w:val="00781597"/>
    <w:rsid w:val="00782ED3"/>
    <w:rsid w:val="007852C6"/>
    <w:rsid w:val="00787F52"/>
    <w:rsid w:val="00792E95"/>
    <w:rsid w:val="007A1401"/>
    <w:rsid w:val="007A2EA9"/>
    <w:rsid w:val="007A7500"/>
    <w:rsid w:val="007B2084"/>
    <w:rsid w:val="007B2DB2"/>
    <w:rsid w:val="007B3659"/>
    <w:rsid w:val="007B6235"/>
    <w:rsid w:val="007C178A"/>
    <w:rsid w:val="007C282A"/>
    <w:rsid w:val="007C3FC6"/>
    <w:rsid w:val="007D5173"/>
    <w:rsid w:val="007E05F7"/>
    <w:rsid w:val="007F2B52"/>
    <w:rsid w:val="007F567B"/>
    <w:rsid w:val="00805C2F"/>
    <w:rsid w:val="00807D39"/>
    <w:rsid w:val="00816CA2"/>
    <w:rsid w:val="00817D41"/>
    <w:rsid w:val="00820994"/>
    <w:rsid w:val="008231F0"/>
    <w:rsid w:val="008333A8"/>
    <w:rsid w:val="00835C38"/>
    <w:rsid w:val="00837131"/>
    <w:rsid w:val="00842659"/>
    <w:rsid w:val="00842A30"/>
    <w:rsid w:val="00845F6A"/>
    <w:rsid w:val="00851230"/>
    <w:rsid w:val="00851BA1"/>
    <w:rsid w:val="00852E19"/>
    <w:rsid w:val="00853009"/>
    <w:rsid w:val="008608D1"/>
    <w:rsid w:val="00861374"/>
    <w:rsid w:val="00864063"/>
    <w:rsid w:val="00871348"/>
    <w:rsid w:val="00893D00"/>
    <w:rsid w:val="008963B8"/>
    <w:rsid w:val="008A620F"/>
    <w:rsid w:val="008B4844"/>
    <w:rsid w:val="008B4946"/>
    <w:rsid w:val="008B63FA"/>
    <w:rsid w:val="008C3CAB"/>
    <w:rsid w:val="008C3DCE"/>
    <w:rsid w:val="008D44FE"/>
    <w:rsid w:val="008D6712"/>
    <w:rsid w:val="008E2C4A"/>
    <w:rsid w:val="008E43BD"/>
    <w:rsid w:val="008F3397"/>
    <w:rsid w:val="008F33A0"/>
    <w:rsid w:val="00905F28"/>
    <w:rsid w:val="00906F27"/>
    <w:rsid w:val="009070DC"/>
    <w:rsid w:val="0090711C"/>
    <w:rsid w:val="009203DC"/>
    <w:rsid w:val="0093224F"/>
    <w:rsid w:val="00937B5D"/>
    <w:rsid w:val="00944F1F"/>
    <w:rsid w:val="00945F8D"/>
    <w:rsid w:val="00946EE1"/>
    <w:rsid w:val="00965E72"/>
    <w:rsid w:val="00981AA1"/>
    <w:rsid w:val="00981D89"/>
    <w:rsid w:val="0098265E"/>
    <w:rsid w:val="00994BF9"/>
    <w:rsid w:val="009972A6"/>
    <w:rsid w:val="009A25AA"/>
    <w:rsid w:val="009A6161"/>
    <w:rsid w:val="009C354D"/>
    <w:rsid w:val="009C52DC"/>
    <w:rsid w:val="009D4B29"/>
    <w:rsid w:val="009E3574"/>
    <w:rsid w:val="009E6D4A"/>
    <w:rsid w:val="009F0679"/>
    <w:rsid w:val="00A00A70"/>
    <w:rsid w:val="00A10176"/>
    <w:rsid w:val="00A15743"/>
    <w:rsid w:val="00A23D81"/>
    <w:rsid w:val="00A304DD"/>
    <w:rsid w:val="00A33BF2"/>
    <w:rsid w:val="00A37375"/>
    <w:rsid w:val="00A41CF7"/>
    <w:rsid w:val="00A53FC0"/>
    <w:rsid w:val="00A6360F"/>
    <w:rsid w:val="00A65482"/>
    <w:rsid w:val="00A655F1"/>
    <w:rsid w:val="00A7178B"/>
    <w:rsid w:val="00A77C0C"/>
    <w:rsid w:val="00A82B54"/>
    <w:rsid w:val="00A8531E"/>
    <w:rsid w:val="00A90946"/>
    <w:rsid w:val="00AA1A82"/>
    <w:rsid w:val="00AA29D8"/>
    <w:rsid w:val="00AB189E"/>
    <w:rsid w:val="00AC0D20"/>
    <w:rsid w:val="00AC5E5A"/>
    <w:rsid w:val="00AC6B0C"/>
    <w:rsid w:val="00AD5E38"/>
    <w:rsid w:val="00AE06C5"/>
    <w:rsid w:val="00AE0F63"/>
    <w:rsid w:val="00AE1CDD"/>
    <w:rsid w:val="00AE21B7"/>
    <w:rsid w:val="00AE7717"/>
    <w:rsid w:val="00AF1AA7"/>
    <w:rsid w:val="00AF1FD5"/>
    <w:rsid w:val="00AF3FBE"/>
    <w:rsid w:val="00AF649B"/>
    <w:rsid w:val="00B0046A"/>
    <w:rsid w:val="00B0474D"/>
    <w:rsid w:val="00B07DDD"/>
    <w:rsid w:val="00B101CA"/>
    <w:rsid w:val="00B13727"/>
    <w:rsid w:val="00B22634"/>
    <w:rsid w:val="00B344E0"/>
    <w:rsid w:val="00B3559F"/>
    <w:rsid w:val="00B479B8"/>
    <w:rsid w:val="00B47FAB"/>
    <w:rsid w:val="00B501D5"/>
    <w:rsid w:val="00B50EDC"/>
    <w:rsid w:val="00B51A52"/>
    <w:rsid w:val="00B578EF"/>
    <w:rsid w:val="00B60078"/>
    <w:rsid w:val="00B61D2A"/>
    <w:rsid w:val="00B62620"/>
    <w:rsid w:val="00B633D5"/>
    <w:rsid w:val="00B65E65"/>
    <w:rsid w:val="00B662E4"/>
    <w:rsid w:val="00B76AD1"/>
    <w:rsid w:val="00B820A9"/>
    <w:rsid w:val="00B92265"/>
    <w:rsid w:val="00B93F9E"/>
    <w:rsid w:val="00BA15B2"/>
    <w:rsid w:val="00BB1688"/>
    <w:rsid w:val="00BB3A6C"/>
    <w:rsid w:val="00BD239F"/>
    <w:rsid w:val="00BD27A4"/>
    <w:rsid w:val="00BD40EC"/>
    <w:rsid w:val="00BE3BDC"/>
    <w:rsid w:val="00BE5363"/>
    <w:rsid w:val="00BF56BF"/>
    <w:rsid w:val="00BF5DBD"/>
    <w:rsid w:val="00BF665D"/>
    <w:rsid w:val="00C02A3F"/>
    <w:rsid w:val="00C1655E"/>
    <w:rsid w:val="00C169C1"/>
    <w:rsid w:val="00C17CA0"/>
    <w:rsid w:val="00C350A2"/>
    <w:rsid w:val="00C35FA3"/>
    <w:rsid w:val="00C57C03"/>
    <w:rsid w:val="00C638FB"/>
    <w:rsid w:val="00C64AEF"/>
    <w:rsid w:val="00C65577"/>
    <w:rsid w:val="00C65FA2"/>
    <w:rsid w:val="00C66F6A"/>
    <w:rsid w:val="00C67E66"/>
    <w:rsid w:val="00C76238"/>
    <w:rsid w:val="00C77468"/>
    <w:rsid w:val="00C85E15"/>
    <w:rsid w:val="00C87168"/>
    <w:rsid w:val="00CA286E"/>
    <w:rsid w:val="00CA31C2"/>
    <w:rsid w:val="00CA34F3"/>
    <w:rsid w:val="00CB28D8"/>
    <w:rsid w:val="00CB38F5"/>
    <w:rsid w:val="00CB7495"/>
    <w:rsid w:val="00CC2E37"/>
    <w:rsid w:val="00CC6326"/>
    <w:rsid w:val="00CC6F83"/>
    <w:rsid w:val="00CC72FA"/>
    <w:rsid w:val="00CD0A93"/>
    <w:rsid w:val="00CD258D"/>
    <w:rsid w:val="00CD5D7E"/>
    <w:rsid w:val="00CD7E42"/>
    <w:rsid w:val="00CE1A3F"/>
    <w:rsid w:val="00CF021F"/>
    <w:rsid w:val="00CF2618"/>
    <w:rsid w:val="00CF6149"/>
    <w:rsid w:val="00D116F8"/>
    <w:rsid w:val="00D12AFE"/>
    <w:rsid w:val="00D247B8"/>
    <w:rsid w:val="00D26A1E"/>
    <w:rsid w:val="00D4288F"/>
    <w:rsid w:val="00D449AD"/>
    <w:rsid w:val="00D461ED"/>
    <w:rsid w:val="00D462A8"/>
    <w:rsid w:val="00D479CF"/>
    <w:rsid w:val="00D6676D"/>
    <w:rsid w:val="00D72507"/>
    <w:rsid w:val="00D805C6"/>
    <w:rsid w:val="00D8231B"/>
    <w:rsid w:val="00D83D7F"/>
    <w:rsid w:val="00D84D72"/>
    <w:rsid w:val="00D85B1D"/>
    <w:rsid w:val="00D8647C"/>
    <w:rsid w:val="00D9011E"/>
    <w:rsid w:val="00D94C19"/>
    <w:rsid w:val="00DA0436"/>
    <w:rsid w:val="00DA5B0E"/>
    <w:rsid w:val="00DB1666"/>
    <w:rsid w:val="00DC1617"/>
    <w:rsid w:val="00DD3EDD"/>
    <w:rsid w:val="00DE2CE3"/>
    <w:rsid w:val="00DE6379"/>
    <w:rsid w:val="00DE69CA"/>
    <w:rsid w:val="00DF11EF"/>
    <w:rsid w:val="00E00F64"/>
    <w:rsid w:val="00E10555"/>
    <w:rsid w:val="00E1381D"/>
    <w:rsid w:val="00E140C9"/>
    <w:rsid w:val="00E1562C"/>
    <w:rsid w:val="00E16241"/>
    <w:rsid w:val="00E164FE"/>
    <w:rsid w:val="00E16B9E"/>
    <w:rsid w:val="00E173E1"/>
    <w:rsid w:val="00E21D5A"/>
    <w:rsid w:val="00E2307B"/>
    <w:rsid w:val="00E24A70"/>
    <w:rsid w:val="00E43C39"/>
    <w:rsid w:val="00E45E6C"/>
    <w:rsid w:val="00E55979"/>
    <w:rsid w:val="00E56803"/>
    <w:rsid w:val="00E57322"/>
    <w:rsid w:val="00E67466"/>
    <w:rsid w:val="00E70CE0"/>
    <w:rsid w:val="00E7119B"/>
    <w:rsid w:val="00E72F37"/>
    <w:rsid w:val="00E7622D"/>
    <w:rsid w:val="00E81DF1"/>
    <w:rsid w:val="00E8260F"/>
    <w:rsid w:val="00E82918"/>
    <w:rsid w:val="00E82F8D"/>
    <w:rsid w:val="00E8709C"/>
    <w:rsid w:val="00E96821"/>
    <w:rsid w:val="00EA3AD3"/>
    <w:rsid w:val="00EB2ECD"/>
    <w:rsid w:val="00EB5CCE"/>
    <w:rsid w:val="00EC0F53"/>
    <w:rsid w:val="00EC1DCF"/>
    <w:rsid w:val="00ED246E"/>
    <w:rsid w:val="00ED5D22"/>
    <w:rsid w:val="00EE586D"/>
    <w:rsid w:val="00EF112A"/>
    <w:rsid w:val="00EF1ADF"/>
    <w:rsid w:val="00EF323F"/>
    <w:rsid w:val="00EF3363"/>
    <w:rsid w:val="00EF3B8F"/>
    <w:rsid w:val="00EF6673"/>
    <w:rsid w:val="00EF7A12"/>
    <w:rsid w:val="00F04C77"/>
    <w:rsid w:val="00F225D5"/>
    <w:rsid w:val="00F3420A"/>
    <w:rsid w:val="00F34D02"/>
    <w:rsid w:val="00F40987"/>
    <w:rsid w:val="00F40AB1"/>
    <w:rsid w:val="00F425A5"/>
    <w:rsid w:val="00F42642"/>
    <w:rsid w:val="00F55307"/>
    <w:rsid w:val="00F55FDE"/>
    <w:rsid w:val="00F57954"/>
    <w:rsid w:val="00F60AED"/>
    <w:rsid w:val="00F62E7D"/>
    <w:rsid w:val="00F64A14"/>
    <w:rsid w:val="00F70A51"/>
    <w:rsid w:val="00F7267E"/>
    <w:rsid w:val="00F7716E"/>
    <w:rsid w:val="00F96926"/>
    <w:rsid w:val="00FB0D10"/>
    <w:rsid w:val="00FB3CD0"/>
    <w:rsid w:val="00FB4130"/>
    <w:rsid w:val="00FB4C1F"/>
    <w:rsid w:val="00FB51B5"/>
    <w:rsid w:val="00FB7830"/>
    <w:rsid w:val="00FC135F"/>
    <w:rsid w:val="00FD7CBE"/>
    <w:rsid w:val="00FE1DF8"/>
    <w:rsid w:val="00FF2214"/>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38930E6D"/>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s-ES" w:eastAsia="de-DE" w:bidi="ar-SA"/>
    </w:rPr>
  </w:style>
  <w:style w:type="character" w:customStyle="1" w:styleId="Titel1Zchn">
    <w:name w:val="Titel (1) Zchn"/>
    <w:basedOn w:val="TitelZchn"/>
    <w:link w:val="Titel1"/>
    <w:rsid w:val="00CA31C2"/>
    <w:rPr>
      <w:rFonts w:ascii="Arial" w:hAnsi="Arial"/>
      <w:b/>
      <w:sz w:val="48"/>
      <w:szCs w:val="40"/>
      <w:lang w:val="es-ES"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5656A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3.xml><?xml version="1.0" encoding="utf-8"?>
<ds:datastoreItem xmlns:ds="http://schemas.openxmlformats.org/officeDocument/2006/customXml" ds:itemID="{66C9CF4C-97E3-46DB-9CDA-E2121BFD3EF7}"/>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4</Pages>
  <Words>532</Words>
  <Characters>3035</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3560</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Versión 1/2011</dc:subject>
  <dc:creator>Dirk Fox</dc:creator>
  <cp:keywords/>
  <dc:description/>
  <cp:lastModifiedBy>Reich, Jasmin</cp:lastModifiedBy>
  <cp:revision>5</cp:revision>
  <cp:lastPrinted>2021-01-03T21:36:00Z</cp:lastPrinted>
  <dcterms:created xsi:type="dcterms:W3CDTF">2021-02-24T20:15:00Z</dcterms:created>
  <dcterms:modified xsi:type="dcterms:W3CDTF">2021-03-01T10:15:00Z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